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single"/>
          <w:shd w:fill="auto" w:val="clear"/>
          <w:vertAlign w:val="baseline"/>
          <w:rtl w:val="0"/>
        </w:rPr>
        <w:t xml:space="preserve">ESTATUTOS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I.</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 NOMBRE, OBJETO, DOMICILIO Y </w:t>
      </w:r>
      <w:r w:rsidDel="00000000" w:rsidR="00000000" w:rsidRPr="00000000">
        <w:rPr>
          <w:b w:val="1"/>
          <w:sz w:val="24"/>
          <w:szCs w:val="24"/>
          <w:rtl w:val="0"/>
        </w:rPr>
        <w:t xml:space="preserve">DURACIÓN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LA </w:t>
      </w:r>
      <w:r w:rsidDel="00000000" w:rsidR="00000000" w:rsidRPr="00000000">
        <w:rPr>
          <w:b w:val="1"/>
          <w:sz w:val="24"/>
          <w:szCs w:val="24"/>
          <w:rtl w:val="0"/>
        </w:rPr>
        <w:t xml:space="preserve">ORGANIZACIÓN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jc w:val="both"/>
        <w:rPr>
          <w:sz w:val="24"/>
          <w:szCs w:val="24"/>
          <w:vertAlign w:val="baseline"/>
        </w:rPr>
      </w:pPr>
      <w:r w:rsidDel="00000000" w:rsidR="00000000" w:rsidRPr="00000000">
        <w:rPr>
          <w:rtl w:val="0"/>
        </w:rPr>
      </w:r>
    </w:p>
    <w:p w:rsidR="00000000" w:rsidDel="00000000" w:rsidP="00000000" w:rsidRDefault="00000000" w:rsidRPr="00000000" w14:paraId="00000006">
      <w:pPr>
        <w:jc w:val="both"/>
        <w:rPr>
          <w:sz w:val="24"/>
          <w:szCs w:val="24"/>
          <w:vertAlign w:val="baseline"/>
        </w:rPr>
      </w:pPr>
      <w:r w:rsidDel="00000000" w:rsidR="00000000" w:rsidRPr="00000000">
        <w:rPr>
          <w:b w:val="1"/>
          <w:sz w:val="24"/>
          <w:szCs w:val="24"/>
          <w:u w:val="single"/>
          <w:vertAlign w:val="baseline"/>
          <w:rtl w:val="0"/>
        </w:rPr>
        <w:t xml:space="preserve">ARTICULO 1.-</w:t>
      </w:r>
      <w:r w:rsidDel="00000000" w:rsidR="00000000" w:rsidRPr="00000000">
        <w:rPr>
          <w:b w:val="1"/>
          <w:sz w:val="24"/>
          <w:szCs w:val="24"/>
          <w:vertAlign w:val="baseline"/>
          <w:rtl w:val="0"/>
        </w:rPr>
        <w:t xml:space="preserve">  </w:t>
      </w:r>
      <w:r w:rsidDel="00000000" w:rsidR="00000000" w:rsidRPr="00000000">
        <w:rPr>
          <w:sz w:val="24"/>
          <w:szCs w:val="24"/>
          <w:rtl w:val="0"/>
        </w:rPr>
        <w:t xml:space="preserve">Constrúyase</w:t>
      </w:r>
      <w:r w:rsidDel="00000000" w:rsidR="00000000" w:rsidRPr="00000000">
        <w:rPr>
          <w:sz w:val="24"/>
          <w:szCs w:val="24"/>
          <w:vertAlign w:val="baseline"/>
          <w:rtl w:val="0"/>
        </w:rPr>
        <w:t xml:space="preserve"> una Organización Comunitaria Funcional regida por La Ley Nº 19.418, “Juntas de Vecinos  y   demás  Organizaciones  Comunitarias” publicada en el Diario Oficial Nº 35.287 del 9  de  Octubre  de  1995 y  modificaciones, contenidas en la Ley N° 19.843, publicada en el Diario Oficial del 30 de  Noviembre de 1996, cuyo texto refundido, coordinado y sistematizado se fijó Decreto Supremo Nº 58  de enero de 1997 de la Subsecretaría de Desarrollo Regional y Administrativo,   publicado en</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el Diario</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Oficial en la edición del 20 de Marzo de 1997, que se denominará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de la Comuna de Pitrufquén.</w:t>
      </w:r>
    </w:p>
    <w:p w:rsidR="00000000" w:rsidDel="00000000" w:rsidP="00000000" w:rsidRDefault="00000000" w:rsidRPr="00000000" w14:paraId="00000007">
      <w:pPr>
        <w:jc w:val="both"/>
        <w:rPr>
          <w:b w:val="0"/>
          <w:sz w:val="24"/>
          <w:szCs w:val="24"/>
          <w:vertAlign w:val="baseline"/>
        </w:rPr>
      </w:pPr>
      <w:r w:rsidDel="00000000" w:rsidR="00000000" w:rsidRPr="00000000">
        <w:rPr>
          <w:rtl w:val="0"/>
        </w:rPr>
      </w:r>
    </w:p>
    <w:p w:rsidR="00000000" w:rsidDel="00000000" w:rsidP="00000000" w:rsidRDefault="00000000" w:rsidRPr="00000000" w14:paraId="00000008">
      <w:pPr>
        <w:jc w:val="center"/>
        <w:rPr>
          <w:b w:val="0"/>
          <w:sz w:val="24"/>
          <w:szCs w:val="24"/>
          <w:vertAlign w:val="baseline"/>
        </w:rPr>
      </w:pPr>
      <w:r w:rsidDel="00000000" w:rsidR="00000000" w:rsidRPr="00000000">
        <w:rPr>
          <w:b w:val="1"/>
          <w:sz w:val="24"/>
          <w:szCs w:val="24"/>
          <w:vertAlign w:val="baseline"/>
          <w:rtl w:val="0"/>
        </w:rPr>
        <w:t xml:space="preserve">TITULO II.</w:t>
      </w:r>
      <w:r w:rsidDel="00000000" w:rsidR="00000000" w:rsidRPr="00000000">
        <w:rPr>
          <w:rtl w:val="0"/>
        </w:rPr>
      </w:r>
    </w:p>
    <w:p w:rsidR="00000000" w:rsidDel="00000000" w:rsidP="00000000" w:rsidRDefault="00000000" w:rsidRPr="00000000" w14:paraId="00000009">
      <w:pPr>
        <w:jc w:val="center"/>
        <w:rPr>
          <w:b w:val="0"/>
          <w:sz w:val="24"/>
          <w:szCs w:val="24"/>
          <w:vertAlign w:val="baseline"/>
        </w:rPr>
      </w:pPr>
      <w:r w:rsidDel="00000000" w:rsidR="00000000" w:rsidRPr="00000000">
        <w:rPr>
          <w:b w:val="1"/>
          <w:sz w:val="24"/>
          <w:szCs w:val="24"/>
          <w:vertAlign w:val="baseline"/>
          <w:rtl w:val="0"/>
        </w:rPr>
        <w:t xml:space="preserve">DE LOS OBJETIVOS.</w:t>
      </w:r>
      <w:r w:rsidDel="00000000" w:rsidR="00000000" w:rsidRPr="00000000">
        <w:rPr>
          <w:rtl w:val="0"/>
        </w:rPr>
      </w:r>
    </w:p>
    <w:p w:rsidR="00000000" w:rsidDel="00000000" w:rsidP="00000000" w:rsidRDefault="00000000" w:rsidRPr="00000000" w14:paraId="0000000A">
      <w:pPr>
        <w:jc w:val="center"/>
        <w:rPr>
          <w:b w:val="0"/>
          <w:sz w:val="24"/>
          <w:szCs w:val="24"/>
          <w:vertAlign w:val="baseline"/>
        </w:rPr>
      </w:pPr>
      <w:r w:rsidDel="00000000" w:rsidR="00000000" w:rsidRPr="00000000">
        <w:rPr>
          <w:rtl w:val="0"/>
        </w:rPr>
      </w:r>
    </w:p>
    <w:p w:rsidR="00000000" w:rsidDel="00000000" w:rsidP="00000000" w:rsidRDefault="00000000" w:rsidRPr="00000000" w14:paraId="0000000B">
      <w:pPr>
        <w:jc w:val="both"/>
        <w:rPr>
          <w:sz w:val="24"/>
          <w:szCs w:val="24"/>
          <w:vertAlign w:val="baseline"/>
        </w:rPr>
      </w:pPr>
      <w:r w:rsidDel="00000000" w:rsidR="00000000" w:rsidRPr="00000000">
        <w:rPr>
          <w:b w:val="1"/>
          <w:sz w:val="24"/>
          <w:szCs w:val="24"/>
          <w:u w:val="single"/>
          <w:vertAlign w:val="baseline"/>
          <w:rtl w:val="0"/>
        </w:rPr>
        <w:t xml:space="preserve">ARTICULO 2.- </w:t>
      </w:r>
      <w:r w:rsidDel="00000000" w:rsidR="00000000" w:rsidRPr="00000000">
        <w:rPr>
          <w:sz w:val="24"/>
          <w:szCs w:val="24"/>
          <w:vertAlign w:val="baseline"/>
          <w:rtl w:val="0"/>
        </w:rPr>
        <w:t xml:space="preserve">  La organización mencionada reúne y representa a los socios afiliados a ella y  tiene por objetivo fundamental, interpretar y expresar los intereses y aspiraciones de sus asociados, en acciones tendientes a:</w:t>
      </w:r>
    </w:p>
    <w:p w:rsidR="00000000" w:rsidDel="00000000" w:rsidP="00000000" w:rsidRDefault="00000000" w:rsidRPr="00000000" w14:paraId="0000000C">
      <w:pPr>
        <w:jc w:val="both"/>
        <w:rPr>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el cumplimiento de sus fines la organización podrá:</w:t>
      </w:r>
    </w:p>
    <w:p w:rsidR="00000000" w:rsidDel="00000000" w:rsidP="00000000" w:rsidRDefault="00000000" w:rsidRPr="00000000" w14:paraId="0000001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el desarrollo del espíritu de solidaridad, mutualidad, cooperación y auxilio, manteniendo el profundo respeto a la diversidad y el pluralismo entre los socios, a través de la organización, participación y colaboración con las entidades públicas y privadas, cuyos objetivos sean coincidentes con las aspiraciones del desarrollo integral que esta organización persigue en beneficio de sus asociados.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todos los efectos legales, el domicilio de la organización será en ………………………………………………………..de la Unidad Vecinal N° …………….. de la Comuna de Pitrufquén, Provincia de Cautín,  IX Región.</w:t>
      </w:r>
    </w:p>
    <w:p w:rsidR="00000000" w:rsidDel="00000000" w:rsidP="00000000" w:rsidRDefault="00000000" w:rsidRPr="00000000" w14:paraId="00000019">
      <w:pPr>
        <w:jc w:val="both"/>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duración de la organización será indefinida, a  contar de la fecha  de la Constitución. El número de sus socios  no es limitada al número de fundadores de la organización, pero sí, para el mejor cumplimiento de sus fines, podrá transitoria o permanentemente cerrar los registro de  ésta.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III.</w:t>
      </w:r>
      <w:r w:rsidDel="00000000" w:rsidR="00000000" w:rsidRPr="00000000">
        <w:rPr>
          <w:rtl w:val="0"/>
        </w:rPr>
      </w:r>
    </w:p>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LOS DERECHOS Y OBLIGACIONES DE LOS SOCIOS.</w:t>
      </w:r>
      <w:r w:rsidDel="00000000" w:rsidR="00000000" w:rsidRPr="00000000">
        <w:rPr>
          <w:rtl w:val="0"/>
        </w:rPr>
      </w:r>
    </w:p>
    <w:p w:rsidR="00000000" w:rsidDel="00000000" w:rsidP="00000000" w:rsidRDefault="00000000" w:rsidRPr="00000000" w14:paraId="00000023">
      <w:pPr>
        <w:jc w:val="both"/>
        <w:rPr>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Podrá ser socio de la organización toda persona, mayor de 15 años, sin limitación alguna de sexo, ideología, nacionalidad, origen o condición.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calidad de socios se adquiere: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inscripción en el Registro de Socios y/o Acta de Constitución de la organización 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la aceptación por el Directorio de la solicitud de ingreso, en  conformidad a las normas de este Estatuto, una vez que la organización se encuentre constituida. El Directorio deberá pronunciarse sobre la solicitud de ingreso en la primera sesión que celebre después de presentada.</w:t>
      </w:r>
    </w:p>
    <w:p w:rsidR="00000000" w:rsidDel="00000000" w:rsidP="00000000" w:rsidRDefault="00000000" w:rsidRPr="00000000" w14:paraId="00000028">
      <w:pPr>
        <w:jc w:val="both"/>
        <w:rPr>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 socios  aquellos que tienen plenitud de los derechos y obligaciones que se establecen en estos Estatutos. El ingreso a la organización comunitaria funcional denominada“……………….……………………………………………………………………………………………………………………………………….”,  es un acto voluntario, personal e  indelegable  y, en consecuencia nadie podrá ser obligado a pertenecer a ésta organización ni impedido de retirarse de  la misma. Tampoco podrá negarse el ingreso a las personas que lo requieran y   que cumplen con los requisitos legales y estatutarios.</w:t>
      </w:r>
    </w:p>
    <w:p w:rsidR="00000000" w:rsidDel="00000000" w:rsidP="00000000" w:rsidRDefault="00000000" w:rsidRPr="00000000" w14:paraId="0000002A">
      <w:pPr>
        <w:jc w:val="both"/>
        <w:rPr>
          <w:sz w:val="24"/>
          <w:szCs w:val="24"/>
          <w:vertAlign w:val="baseline"/>
        </w:rPr>
      </w:pPr>
      <w:r w:rsidDel="00000000" w:rsidR="00000000" w:rsidRPr="00000000">
        <w:rPr>
          <w:rtl w:val="0"/>
        </w:rPr>
      </w:r>
    </w:p>
    <w:p w:rsidR="00000000" w:rsidDel="00000000" w:rsidP="00000000" w:rsidRDefault="00000000" w:rsidRPr="00000000" w14:paraId="0000002B">
      <w:pPr>
        <w:jc w:val="both"/>
        <w:rPr>
          <w:sz w:val="24"/>
          <w:szCs w:val="24"/>
          <w:vertAlign w:val="baseline"/>
        </w:rPr>
      </w:pPr>
      <w:r w:rsidDel="00000000" w:rsidR="00000000" w:rsidRPr="00000000">
        <w:rPr>
          <w:b w:val="1"/>
          <w:sz w:val="24"/>
          <w:szCs w:val="24"/>
          <w:u w:val="single"/>
          <w:vertAlign w:val="baseline"/>
          <w:rtl w:val="0"/>
        </w:rPr>
        <w:t xml:space="preserve">ARTICULO 9. -</w:t>
      </w:r>
      <w:r w:rsidDel="00000000" w:rsidR="00000000" w:rsidRPr="00000000">
        <w:rPr>
          <w:sz w:val="24"/>
          <w:szCs w:val="24"/>
          <w:vertAlign w:val="baseline"/>
          <w:rtl w:val="0"/>
        </w:rPr>
        <w:t xml:space="preserve">      </w:t>
        <w:tab/>
        <w:tab/>
        <w:t xml:space="preserve">Los socios tienen las siguientes obligaciones:</w:t>
      </w:r>
    </w:p>
    <w:p w:rsidR="00000000" w:rsidDel="00000000" w:rsidP="00000000" w:rsidRDefault="00000000" w:rsidRPr="00000000" w14:paraId="0000002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Servir los cargos para los cuales sean designados y colaborar en las tareas que se les encomiende;</w:t>
      </w:r>
    </w:p>
    <w:p w:rsidR="00000000" w:rsidDel="00000000" w:rsidP="00000000" w:rsidRDefault="00000000" w:rsidRPr="00000000" w14:paraId="0000002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Asistir a las reuniones a que fueren legalmente convocados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Cumplir oportunamente con sus obligaciones pecuniarias para con la organización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w:t>
      </w:r>
    </w:p>
    <w:p w:rsidR="00000000" w:rsidDel="00000000" w:rsidP="00000000" w:rsidRDefault="00000000" w:rsidRPr="00000000" w14:paraId="0000002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Cumplir las disposiciones de los Estatutos y Reglamentos de la organización y acatar los acuerdos de las Asambleas Generales y del Directorio.</w:t>
      </w:r>
    </w:p>
    <w:p w:rsidR="00000000" w:rsidDel="00000000" w:rsidP="00000000" w:rsidRDefault="00000000" w:rsidRPr="00000000" w14:paraId="00000030">
      <w:pPr>
        <w:jc w:val="both"/>
        <w:rPr>
          <w:b w:val="0"/>
          <w:sz w:val="24"/>
          <w:szCs w:val="24"/>
          <w:u w:val="singl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socios tienen los siguientes derechos:</w:t>
      </w:r>
    </w:p>
    <w:p w:rsidR="00000000" w:rsidDel="00000000" w:rsidP="00000000" w:rsidRDefault="00000000" w:rsidRPr="00000000" w14:paraId="000000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Participar en las Asambleas que se lleven a efecto, con derecho a voz y voto. El voto será unipersonal e indelegable.</w:t>
      </w:r>
    </w:p>
    <w:p w:rsidR="00000000" w:rsidDel="00000000" w:rsidP="00000000" w:rsidRDefault="00000000" w:rsidRPr="00000000" w14:paraId="000000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Elegir y poder ser elegidos para servir los cargos representativos de la organización;</w:t>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Presentar cualquier iniciativa, proyecto o proposición de estudio al Directorio, el que decidirá su rechazo o inclusión en la tabla de una Asamblea General.</w:t>
      </w:r>
    </w:p>
    <w:p w:rsidR="00000000" w:rsidDel="00000000" w:rsidP="00000000" w:rsidRDefault="00000000" w:rsidRPr="00000000" w14:paraId="00000035">
      <w:pPr>
        <w:jc w:val="both"/>
        <w:rPr>
          <w:b w:val="0"/>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esta iniciativa es patrocinada por el 10% de los socios, a lo menos, con anticipación de 15 días a la Asamblea General, el Directorio deberá someterlo a la consideración de la Asamblea, para su aprobación o rechazo, 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Tener acceso a los libros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actas, de contabilidad de la   organización y de registro de afiliados.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Proponer censura a cualquiera de los miembros del Directorio, en conformidad con lo dispuesto en la letra d) del artículo 24.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39">
      <w:pPr>
        <w:jc w:val="both"/>
        <w:rPr>
          <w:b w:val="0"/>
          <w:sz w:val="16"/>
          <w:szCs w:val="16"/>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algún miembro del Directorio impidiere el ejercicio de los derechos establecidos en este artículo a uno o más de los socios, se configurará una causal de censura del dirigente que la cometió, la que deberá ser acordada por los dos tercios de los miembros presentes en Asamblea Extraordinaria, especialmente convocada al efecto.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Quedarán suspendidos de todos los derechos en la organización:</w:t>
      </w:r>
    </w:p>
    <w:p w:rsidR="00000000" w:rsidDel="00000000" w:rsidP="00000000" w:rsidRDefault="00000000" w:rsidRPr="00000000" w14:paraId="0000003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socios que se atrasen por más de 180 días en sus obligaciones pecuniarias para con la organización. Comprobado el atraso, el Directorio declarará la suspensión sin más trámite.   Esta suspensión cesará de inmediato una vez cumplida la obligación morosa que le dio origen, y</w:t>
      </w:r>
    </w:p>
    <w:p w:rsidR="00000000" w:rsidDel="00000000" w:rsidP="00000000" w:rsidRDefault="00000000" w:rsidRPr="00000000" w14:paraId="0000003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socios que injustificadamente no cumplan con las obligaciones contempladas en las letras a), b) y d) del artículo 8º de este Estatuto.</w:t>
      </w:r>
    </w:p>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La suspensión la declarará el Directorio hasta por dos meses. Para el caso de la letra b), esta suspensión se aplicará por tres inasistencias injustificadas.</w:t>
      </w:r>
    </w:p>
    <w:p w:rsidR="00000000" w:rsidDel="00000000" w:rsidP="00000000" w:rsidRDefault="00000000" w:rsidRPr="00000000" w14:paraId="00000041">
      <w:pPr>
        <w:rPr>
          <w:sz w:val="24"/>
          <w:szCs w:val="24"/>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todos los casos contemplados en este artículo, el Directorio informará en la próxima Asamblea General que se realice, cuales socios se encuentran suspendidos.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IV.</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LAS CAUSALES DE EXCLUSION DE LOS SOCIOS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La calidad de socio se pierde:</w:t>
      </w:r>
    </w:p>
    <w:p w:rsidR="00000000" w:rsidDel="00000000" w:rsidP="00000000" w:rsidRDefault="00000000" w:rsidRPr="00000000" w14:paraId="0000004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renuncia escrita presentada al Directorio.</w:t>
      </w:r>
    </w:p>
    <w:p w:rsidR="00000000" w:rsidDel="00000000" w:rsidP="00000000" w:rsidRDefault="00000000" w:rsidRPr="00000000" w14:paraId="0000004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muerte del socio.</w:t>
      </w:r>
    </w:p>
    <w:p w:rsidR="00000000" w:rsidDel="00000000" w:rsidP="00000000" w:rsidRDefault="00000000" w:rsidRPr="00000000" w14:paraId="0000004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pérdida de alguna de las condiciones legales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habilitantes para ser miembro de ellas.</w:t>
      </w:r>
    </w:p>
    <w:p w:rsidR="00000000" w:rsidDel="00000000" w:rsidP="00000000" w:rsidRDefault="00000000" w:rsidRPr="00000000" w14:paraId="0000004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exclusión basada en las siguientes causales: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el incumplimiento de sus obligaciones pecuniarias, durante tres meses consecutivos;</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Ausencia sin justificación a la organización durante tres meses; </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Arrogarse la representación de la organización o derechos en la que no posea; </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Efectuar propaganda o campaña proselitista con fines políticos y religiosos en locales de los comités o con ocasión de sus actividades sociales;</w:t>
      </w:r>
    </w:p>
    <w:p w:rsidR="00000000" w:rsidDel="00000000" w:rsidP="00000000" w:rsidRDefault="00000000" w:rsidRPr="00000000" w14:paraId="000000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causar grave daño de palabra o por escrito a los intereses   de la Organización y;</w:t>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haber sufrido tres suspensiones en sus derechos, en conformidad a lo dispuesto en el artículo 11 de este Estatuto.</w:t>
      </w:r>
    </w:p>
    <w:p w:rsidR="00000000" w:rsidDel="00000000" w:rsidP="00000000" w:rsidRDefault="00000000" w:rsidRPr="00000000" w14:paraId="00000054">
      <w:pPr>
        <w:jc w:val="both"/>
        <w:rPr>
          <w:sz w:val="24"/>
          <w:szCs w:val="24"/>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exclusión se decretará, a propuesta del Directorio previa audiencia del afectado para recibir sus descargos, por acuerdo de Asamblea  Extraordinaria adoptado por los dos tercios de los miembros  presentes,   fundadas en las causales prescritas antecedentemente, en la Ley  o en incumplimiento de las obligaciones como socio de la organización.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a la fecha de la Asamblea Extraordinaria el afectado no ha comparecido o no ha formulado sus descargos, estando formalmente citado para ello, la Asamblea podrá obrar en todo caso.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Quién fuere excluido de la organización por las causales establecidas en estos Estatutos sólo podrá ser readmitido después de un año. El acuerdo será precedido de la investigación correspondiente.</w:t>
      </w:r>
    </w:p>
    <w:p w:rsidR="00000000" w:rsidDel="00000000" w:rsidP="00000000" w:rsidRDefault="00000000" w:rsidRPr="00000000" w14:paraId="00000058">
      <w:pPr>
        <w:jc w:val="both"/>
        <w:rPr>
          <w:b w:val="0"/>
          <w:sz w:val="24"/>
          <w:szCs w:val="24"/>
          <w:u w:val="single"/>
          <w:vertAlign w:val="baseline"/>
        </w:rPr>
      </w:pPr>
      <w:r w:rsidDel="00000000" w:rsidR="00000000" w:rsidRPr="00000000">
        <w:rPr>
          <w:rtl w:val="0"/>
        </w:rPr>
      </w:r>
    </w:p>
    <w:p w:rsidR="00000000" w:rsidDel="00000000" w:rsidP="00000000" w:rsidRDefault="00000000" w:rsidRPr="00000000" w14:paraId="00000059">
      <w:pPr>
        <w:jc w:val="both"/>
        <w:rPr>
          <w:sz w:val="24"/>
          <w:szCs w:val="24"/>
          <w:vertAlign w:val="baseline"/>
        </w:rPr>
      </w:pPr>
      <w:r w:rsidDel="00000000" w:rsidR="00000000" w:rsidRPr="00000000">
        <w:rPr>
          <w:b w:val="1"/>
          <w:sz w:val="24"/>
          <w:szCs w:val="24"/>
          <w:u w:val="single"/>
          <w:vertAlign w:val="baseline"/>
          <w:rtl w:val="0"/>
        </w:rPr>
        <w:t xml:space="preserve">ARTICULO 13.-</w:t>
      </w:r>
      <w:r w:rsidDel="00000000" w:rsidR="00000000" w:rsidRPr="00000000">
        <w:rPr>
          <w:sz w:val="24"/>
          <w:szCs w:val="24"/>
          <w:vertAlign w:val="baseline"/>
          <w:rtl w:val="0"/>
        </w:rPr>
        <w:t xml:space="preserve">      </w:t>
        <w:tab/>
        <w:tab/>
        <w:t xml:space="preserve">El Directorio deberá pronunciarse sobre las renuncias en la primera sesión que celebre después de presentadas.</w:t>
      </w:r>
    </w:p>
    <w:p w:rsidR="00000000" w:rsidDel="00000000" w:rsidP="00000000" w:rsidRDefault="00000000" w:rsidRPr="00000000" w14:paraId="0000005A">
      <w:pPr>
        <w:jc w:val="both"/>
        <w:rPr>
          <w:sz w:val="24"/>
          <w:szCs w:val="24"/>
          <w:vertAlign w:val="baseline"/>
        </w:rPr>
      </w:pPr>
      <w:r w:rsidDel="00000000" w:rsidR="00000000" w:rsidRPr="00000000">
        <w:rPr>
          <w:rtl w:val="0"/>
        </w:rPr>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V.</w:t>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LAS ASAMBLEAS GENERALES.</w:t>
      </w:r>
    </w:p>
    <w:p w:rsidR="00000000" w:rsidDel="00000000" w:rsidP="00000000" w:rsidRDefault="00000000" w:rsidRPr="00000000" w14:paraId="0000005D">
      <w:pPr>
        <w:jc w:val="both"/>
        <w:rPr>
          <w:b w:val="0"/>
          <w:sz w:val="24"/>
          <w:szCs w:val="24"/>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La  Asamblea General es el órgano resolutivo superior de la organización y representa el conjunto de sus socios.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Sus acuerdos obligan a los socios presentes y ausentes, siempre que hubieren sido tomados en la forma establecida por estos Estatutos y no fueran contrarios a las Leyes y Reglamentos.</w:t>
      </w:r>
    </w:p>
    <w:p w:rsidR="00000000" w:rsidDel="00000000" w:rsidP="00000000" w:rsidRDefault="00000000" w:rsidRPr="00000000" w14:paraId="00000061">
      <w:pPr>
        <w:jc w:val="both"/>
        <w:rPr>
          <w:sz w:val="24"/>
          <w:szCs w:val="24"/>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Habrán Asambleas Generales Ordinarias y Extraordinarias. La Asamblea General Ordinaria se celebrará  en el mes de Marzo de cada año y con el quórum que estos Estatutos establecen.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En la Asamblea General Ordinaria del mes de Marzo de cada año, se presentará el Balance, Inventario y Memoria del ejercicio anterior y se procederá a las elecciones determinadas por los Estatutos.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En las Asambleas Generales Ordinarias podrá tratarse cualquier asunto relacionado con los intereses de la organización, a excepción de los que correspondan exclusivamente a las Asambleas Extraordinarias.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Serán citadas por el Presidente  y el Secretario o quiénes estatutariamente los reemplacen y se constituirán y adoptarán acuerdos con el quórum que establezcan los estatutos de la organización.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por cualquier causa no se celebrase una Asamblea General Ordinaria en el tiempo estipulado, la Asamblea a que se cite posteriormente y que tenga por objeto conocer de las mismas materias tendrá en todo caso el carácter de Asamblea General  Ordinaria.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Asambleas Generales Extraordinarias se celebrarán cada vez que el Directorio acuerde convocar a ellas, por estimarlas necesarias para la marcha de la organización.  En estas Asambleas Extraordinarias únicamente podrán tratarse materias indicadas en la convocatoria. Cualquier acuerdo que se tome sobre otras materias será nulo.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citaciones  a estas Asambleas se efectuarán por el Presidente a iniciativa del Directorio o por requerimientos de a lo menos el 25%  de los miembros, con una anticipación mínima de 5 días hábiles a la fecha de su realización, a los domicilios que los socios tengan registrados en la organización.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podrá citarse en el mismo aviso para una segunda reunión cuando por falta de quórum no se lleve a efecto la primera.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Corresponden exclusivamente a la Asamblea General Extraordinaria tratar de las siguientes materias</w:t>
      </w:r>
    </w:p>
    <w:p w:rsidR="00000000" w:rsidDel="00000000" w:rsidP="00000000" w:rsidRDefault="00000000" w:rsidRPr="00000000" w14:paraId="0000007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Reforma de los Estatutos;</w:t>
      </w:r>
    </w:p>
    <w:p w:rsidR="00000000" w:rsidDel="00000000" w:rsidP="00000000" w:rsidRDefault="00000000" w:rsidRPr="00000000" w14:paraId="0000007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adquisición, enajenación y gravamen de los bienes raíces de la organización;</w:t>
      </w:r>
    </w:p>
    <w:p w:rsidR="00000000" w:rsidDel="00000000" w:rsidP="00000000" w:rsidRDefault="00000000" w:rsidRPr="00000000" w14:paraId="0000007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determinación de las Cuotas Extraordinarias;</w:t>
      </w:r>
    </w:p>
    <w:p w:rsidR="00000000" w:rsidDel="00000000" w:rsidP="00000000" w:rsidRDefault="00000000" w:rsidRPr="00000000" w14:paraId="0000007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apelación sobre exclusión o la reintegración de uno o más afiliados, cuya determinación deberá hacerse en votación secreta, como asimismo la cesación en el cargo de dirigente por censura, según lo dispuesto en la letra d) del Art. 24 de la Ley N° 19.418.</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Elección del Primer Directorio Definitivo;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convocatoria a elecciones y nominación de la Comisión Electoral;</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Disolución de la Organización; y</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aprobación del Plan Anual de Actividades.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Las Asambleas Generales serán legalmente instaladas y constituidas si a ellas concurriera, a lo menos, la mitad más uno de los socios.  Si no se reuniere este quórum, se dejará constancia de este hecho en el Acta y deberá disponerse una nueva citación para día diferente, dentro de los 15 días siguientes al de la primera citación, en cuyo caso la Asamblea se realizará con los socios que asistan.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Los acuerdos en las Asambleas Generales se tomarán por mayoría absoluta de los socios presentes, salvo en los casos en que la Ley o los Estatutos hayan fijado una mayoría especial.</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Cada socio tendrá derecho a un voto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 no existirá voto por poder.</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las deliberaciones y acuerdos adoptados deberá dejarse constancia en un libro especial de actas que será llevado por el Secretario. Las Actas serán firmadas  por el Presidente, por el Secretario o por quienes hagan sus veces.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En dichas actas podrán los socios asistentes a la Asamblea estampar las reclamaciones convenientes a sus derechos por vicios de procedimiento relativo a la citación, constitución y funcionamiento de la misma.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Las Asambleas Generales serán presididas por el Presidente de la Organización y actuará como Secretario el que lo sea del Directorio o la persona que haga las veces de  Secretario.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Si faltare el Presidente presidirá la Asamblea el Vicepresidente y en caso de faltar ambos, el Director u otra persona que la propia Asamblea designe para este efecto.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VI.</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 DIRECTORIO  O  DIRECTIVA</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Al Directorio corresponde la Administración y Dirección Superior  de la organización, en conformidad a la Ley, los estatutos y a los acuerdos de las Asambleas. Estará constituido por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Miembros  Titulares y 4 Miembros Suplentes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elegidos en votación directa, secreta e informada,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 durarán tres años en sus cargos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podrán ser reelegidos.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El Directorio de la organización se elegirá en la Asamblea General Ordinaria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cada tres años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Votación Secreta, en la cual cada miembro activo tendrá derecho a un voto.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proclamará elegido al que en una misma y única votación resulte con el mayor número de votos, para ocupar hasta el último cargo que ha de llenarse.  La primera mayoría individual la ocupará el Presidente. Los demás cargos se proveerán por elección de los mismos miembros elegidos. En caso de empate, prevalecerá la antigüedad en la organización y si éste persiste, se procederá a sorteo en entre los empatados.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 la misma Asamblea, se elegirá a  4 Directores Suplentes que ocuparán las vacantes que se produzcan, según el orden de su elección.</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podrán ser Directores las personas que estén procesadas ni cumpliendo condenas por crimen o simple delito que merezca pena aflictiva.</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caso de fallecimiento, ausencia, renuncia o imposibilidad de un Director para el desempeño de su cargo, el Directorio le nombrará un reemplazante -de entre lo suplentes- que durará en sus funciones sólo el tiempo que falte para completar el período del Director reemplazado o, mientras dure la imposibilidad.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entiende por ausencia o imposibilidad de un Director para el desempeño de su cargo, la inasistencia a tres sesiones consecutivas.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 quedare vacante en forma transitoria el cargo de Presidente, lo subrogará el Vicepresidente; pero si la vacante fuere definitiva; ya sea, por imposibilidad que dure más de dos meses, fallecimiento o renuncia indeclinable, el Directorio procederá a la elección de un nuevo Presidente de entre sus miembros y se completará el Directorio con un reemplazante.</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El Directorio de la organización deberá en la primera sesión designar a la persona que actuará como Vicepresidente, Secretario y Tesorero de entre sus miembros.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Presidente del Directorio lo será también de la organización, la representará judicial y extrajudicialmente y tendrá las demás atribuciones que los Estatutos señalen.</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Podrá postular y ser elegido miembro del Directorio cualquier socio, siempre que al momento de la elección no se encuentre suspendido en sus derechos, conforme a lo dispuesto en el artículo 10 de estos Estatutos y reunir los siguientes requisitos:</w:t>
      </w:r>
    </w:p>
    <w:p w:rsidR="00000000" w:rsidDel="00000000" w:rsidP="00000000" w:rsidRDefault="00000000" w:rsidRPr="00000000" w14:paraId="000000A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mayor de  18 años de edad;</w:t>
      </w:r>
    </w:p>
    <w:p w:rsidR="00000000" w:rsidDel="00000000" w:rsidP="00000000" w:rsidRDefault="00000000" w:rsidRPr="00000000" w14:paraId="000000A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Tener un año de antigüedad como socio a la fecha de la                                                                               elección y/o  ser socio fundador de la organización;</w:t>
      </w:r>
    </w:p>
    <w:p w:rsidR="00000000" w:rsidDel="00000000" w:rsidP="00000000" w:rsidRDefault="00000000" w:rsidRPr="00000000" w14:paraId="000000A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chileno o extranjero avecindado por más de 3 años en el país;</w:t>
      </w:r>
    </w:p>
    <w:p w:rsidR="00000000" w:rsidDel="00000000" w:rsidP="00000000" w:rsidRDefault="00000000" w:rsidRPr="00000000" w14:paraId="000000A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encontrarse procesado ni cumpliendo condena por delito que merezca pena aflictiva, y</w:t>
      </w:r>
    </w:p>
    <w:p w:rsidR="00000000" w:rsidDel="00000000" w:rsidP="00000000" w:rsidRDefault="00000000" w:rsidRPr="00000000" w14:paraId="000000A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ser miembro de la comisión electoral de la organización.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 atribuciones y deberes del Directorio:</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Dirigir la Organización y velar por que se cumplan sus Estatutos y las finalidades perseguidas por la organización.</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Administrar los bienes sociales e invertir sus recursos.</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Solicitar al Presidente, por a lo menos dos de sus miembros, la citación a Asamblea General Extraordinaria.</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Redactar los Reglamentos que se estimen necesarios para el mejor funcionamiento de la organización y de los diversos departamentos que se creen para el cumplimiento de sus fines y someter dichos Reglamentos a la aprobación de la Asamblea General;</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Colaborar con el Presidente en la ejecución  y cumplimiento de los acuerdos de la Asamblea; </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Colaborar con el Presidente en la elaboración de la Cuenta Anual que se presentará a la Asamblea General Ordinaria de Socios, en donde se informará mediante una Memoria, Balance e Inventario tanto de la marcha de la organización; como de la inversión y manejo de los fondos que integran su patrimonio, que en esa Asamblea se someterá a la aprobación de los socios, y </w:t>
      </w:r>
    </w:p>
    <w:p w:rsidR="00000000" w:rsidDel="00000000" w:rsidP="00000000" w:rsidRDefault="00000000" w:rsidRPr="00000000" w14:paraId="000000A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Proponer a la Asamblea en el mes de Marzo, el Plan Anual de actividades y el presupuesto de ingresos y gastos que contendrá al menos las siguientes especificaciones:</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de las actividades a desarrollar.</w:t>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Período de ejecución.</w:t>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 propuesto.</w:t>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Beneficios de su realización.</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 de financiamiento.</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Presupuesto financiero.</w:t>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Comisión o personas que estarán a cargo de la ejecución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Representar a la organización en los casos en que expresamente lo exija la Ley o los Estatutos; sin perjuicio de lo dispuesto en el inciso 2° del artículo 4°, de la Ley N° 19.418.</w:t>
      </w:r>
    </w:p>
    <w:p w:rsidR="00000000" w:rsidDel="00000000" w:rsidP="00000000" w:rsidRDefault="00000000" w:rsidRPr="00000000" w14:paraId="000000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Concurrir con su acuerdo a las materias de su competencia que  señale la Ley o los Estatutos.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Los dirigentes cesarán  en sus cargos:</w:t>
      </w:r>
    </w:p>
    <w:p w:rsidR="00000000" w:rsidDel="00000000" w:rsidP="00000000" w:rsidRDefault="00000000" w:rsidRPr="00000000" w14:paraId="000000B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el cumplimiento del período para el cual fueran elegidos;</w:t>
      </w:r>
    </w:p>
    <w:p w:rsidR="00000000" w:rsidDel="00000000" w:rsidP="00000000" w:rsidRDefault="00000000" w:rsidRPr="00000000" w14:paraId="000000B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renuncia presentada por escrito al Directorio, cesando en sus funciones y responsabilidades al momento en que éste tome conocimiento de aquella;</w:t>
      </w:r>
    </w:p>
    <w:p w:rsidR="00000000" w:rsidDel="00000000" w:rsidP="00000000" w:rsidRDefault="00000000" w:rsidRPr="00000000" w14:paraId="000000B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inhabilidad sobreviniente, calificada en conformidad con los estatutos; </w:t>
      </w:r>
    </w:p>
    <w:p w:rsidR="00000000" w:rsidDel="00000000" w:rsidP="00000000" w:rsidRDefault="00000000" w:rsidRPr="00000000" w14:paraId="000000B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censura acordada por los dos tercios de los miembros presentes en asamblea extraordinaria, especialmente convocada al efecto;</w:t>
      </w:r>
    </w:p>
    <w:p w:rsidR="00000000" w:rsidDel="00000000" w:rsidP="00000000" w:rsidRDefault="00000000" w:rsidRPr="00000000" w14:paraId="000000B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pérdida de la calidad de afiliado a la respectiva organización, y </w:t>
      </w:r>
    </w:p>
    <w:p w:rsidR="00000000" w:rsidDel="00000000" w:rsidP="00000000" w:rsidRDefault="00000000" w:rsidRPr="00000000" w14:paraId="000000B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pérdida de la calidad de ciudadano.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Será motivo de censura la transgresión por los dirigentes de cualquiera de los deberes que la Ley N° 19.418 les impone, como asimismo de los derechos establecidos en el artículo 9 de estos estatutos.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Administrador de los Bienes  Sociales, el Directorio estará facultado para:</w:t>
      </w:r>
    </w:p>
    <w:p w:rsidR="00000000" w:rsidDel="00000000" w:rsidP="00000000" w:rsidRDefault="00000000" w:rsidRPr="00000000" w14:paraId="000000C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comprar; vender, dar y tomar en arriendo, ceder, transferir toda clase de bienes muebles y valores mobiliarios, dar y tomar en arrendamiento bienes inmuebles por un período no superior a 5 años; </w:t>
      </w:r>
    </w:p>
    <w:p w:rsidR="00000000" w:rsidDel="00000000" w:rsidP="00000000" w:rsidRDefault="00000000" w:rsidRPr="00000000" w14:paraId="000000C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aceptar cauciones o fianzas; </w:t>
      </w:r>
    </w:p>
    <w:p w:rsidR="00000000" w:rsidDel="00000000" w:rsidP="00000000" w:rsidRDefault="00000000" w:rsidRPr="00000000" w14:paraId="000000C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otorgar cancelaciones  y  recibos; </w:t>
      </w:r>
    </w:p>
    <w:p w:rsidR="00000000" w:rsidDel="00000000" w:rsidP="00000000" w:rsidRDefault="00000000" w:rsidRPr="00000000" w14:paraId="000000C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celebrar contratos de trabajo, fijar sus condiciones y poner término a ellos;</w:t>
      </w:r>
    </w:p>
    <w:p w:rsidR="00000000" w:rsidDel="00000000" w:rsidP="00000000" w:rsidRDefault="00000000" w:rsidRPr="00000000" w14:paraId="000000C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abrir y cerrar cuentas corrientes de depósito, de ahorro y crédito y girar sobre ellas; </w:t>
      </w:r>
    </w:p>
    <w:p w:rsidR="00000000" w:rsidDel="00000000" w:rsidP="00000000" w:rsidRDefault="00000000" w:rsidRPr="00000000" w14:paraId="000000C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retirar talonarios y aprobar  saldos; </w:t>
      </w:r>
    </w:p>
    <w:p w:rsidR="00000000" w:rsidDel="00000000" w:rsidP="00000000" w:rsidRDefault="00000000" w:rsidRPr="00000000" w14:paraId="000000C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endosar y cancelar cheques;</w:t>
      </w:r>
    </w:p>
    <w:p w:rsidR="00000000" w:rsidDel="00000000" w:rsidP="00000000" w:rsidRDefault="00000000" w:rsidRPr="00000000" w14:paraId="000000C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constituir, modificar, prorrogar, disolver y liquidar sociedades y comunidades; </w:t>
      </w:r>
    </w:p>
    <w:p w:rsidR="00000000" w:rsidDel="00000000" w:rsidP="00000000" w:rsidRDefault="00000000" w:rsidRPr="00000000" w14:paraId="000000C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asistir a las juntas con derecho a voz y voto; </w:t>
      </w:r>
    </w:p>
    <w:p w:rsidR="00000000" w:rsidDel="00000000" w:rsidP="00000000" w:rsidRDefault="00000000" w:rsidRPr="00000000" w14:paraId="000000C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conferir, transferir y revocar poderes; </w:t>
      </w:r>
    </w:p>
    <w:p w:rsidR="00000000" w:rsidDel="00000000" w:rsidP="00000000" w:rsidRDefault="00000000" w:rsidRPr="00000000" w14:paraId="000000C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aceptar toda clase de herencia, legados o donaciones, </w:t>
      </w:r>
    </w:p>
    <w:p w:rsidR="00000000" w:rsidDel="00000000" w:rsidP="00000000" w:rsidRDefault="00000000" w:rsidRPr="00000000" w14:paraId="000000C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contratar seguros, pagar las primas, aprobar liquidaciones de los siniestros y percibir el valor de las pólizas; </w:t>
      </w:r>
    </w:p>
    <w:p w:rsidR="00000000" w:rsidDel="00000000" w:rsidP="00000000" w:rsidRDefault="00000000" w:rsidRPr="00000000" w14:paraId="000000D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firmar, endosar y cancelar pólizas; </w:t>
      </w:r>
    </w:p>
    <w:p w:rsidR="00000000" w:rsidDel="00000000" w:rsidP="00000000" w:rsidRDefault="00000000" w:rsidRPr="00000000" w14:paraId="000000D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estipular en cada contrato que celebre los precios, plazos y condiciones que juzgue convenientes; </w:t>
      </w:r>
    </w:p>
    <w:p w:rsidR="00000000" w:rsidDel="00000000" w:rsidP="00000000" w:rsidRDefault="00000000" w:rsidRPr="00000000" w14:paraId="000000D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anular, rescindir, resolver, revocar y terminar dichos contratos; </w:t>
      </w:r>
    </w:p>
    <w:p w:rsidR="00000000" w:rsidDel="00000000" w:rsidP="00000000" w:rsidRDefault="00000000" w:rsidRPr="00000000" w14:paraId="000000D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poner término a los contratos vigentes, por resolución, desahucio o cualquiera otra forma;  </w:t>
      </w:r>
    </w:p>
    <w:p w:rsidR="00000000" w:rsidDel="00000000" w:rsidP="00000000" w:rsidRDefault="00000000" w:rsidRPr="00000000" w14:paraId="000000D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contratar créditos con fines sociales, delegar en el Presidente y un Directorio o en dos o más Directores las facultades económicas y administrativas de la organización; y </w:t>
      </w:r>
    </w:p>
    <w:p w:rsidR="00000000" w:rsidDel="00000000" w:rsidP="00000000" w:rsidRDefault="00000000" w:rsidRPr="00000000" w14:paraId="000000D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ejecutar todos aquellos actos que tiendan administración de la organización.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Sólo por un acuerdo de una Asamblea General Extraordinaria de los socios se podrá: </w:t>
      </w:r>
    </w:p>
    <w:p w:rsidR="00000000" w:rsidDel="00000000" w:rsidP="00000000" w:rsidRDefault="00000000" w:rsidRPr="00000000" w14:paraId="000000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comprar, vender, hipotecar, permutar, ceder, transferir los bienes raíces de la Organización;</w:t>
      </w:r>
    </w:p>
    <w:p w:rsidR="00000000" w:rsidDel="00000000" w:rsidP="00000000" w:rsidRDefault="00000000" w:rsidRPr="00000000" w14:paraId="000000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constituir servidumbres y prohibiciones de gravar y enajenar y arrendar inmuebles por un plazo superior a 3 años.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Acordado por el Directorio cualquier acto relacionado con las facultades indicadas en los artículos precedentes, lo llevará a cabo el Presidente, o quién lo subrogue en el cargo, conjuntamente con el Tesorero u otro Director, si aquél no pudiere concurrir. Ambos deberán ceñirse fielmente a los términos del acuerdo del Directorio o de la Asamblea en su caso.</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Directorio deberá sesionar por lo menos una vez al mes. El Directorio sesionará con la mayoría absoluta de los miembros asistentes, decidiendo en caso de empate el voto del que preside.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De las deliberaciones y acuerdos del Directorio se dejará constancia en un Libro especial de Actas, que será firmado por los Directores que hubieren concurrido a la sesión.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Director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quisiere salvar su responsabilidad por algún acto o acuerdo, deberá exigir que se deje constancia de su opinión en el Acta.</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VII.</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 PRESIDENTE, VICEPRESIDENTE,  SECRETARIO Y TESORERO.</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Corresponde especialmente al Presidente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 organización:</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6"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Representar judicial y extrajudicialmente a la organización, según lo dispuesto en el inciso segundo del artículo 4º de la Ley Nº 19.418, sin perjuicio de la representación  que corresponda al Vicepresidente;</w:t>
      </w:r>
    </w:p>
    <w:p w:rsidR="00000000" w:rsidDel="00000000" w:rsidP="00000000" w:rsidRDefault="00000000" w:rsidRPr="00000000" w14:paraId="000000E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Presidir las reuniones del Directorio y las  Asambleas   Generales de Socios;</w:t>
      </w:r>
    </w:p>
    <w:p w:rsidR="00000000" w:rsidDel="00000000" w:rsidP="00000000" w:rsidRDefault="00000000" w:rsidRPr="00000000" w14:paraId="000000E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Convocar a Asambleas Ordinarias  y    Extraordinarias   de socios  cuando corresponda de acuerdo con los Estatutos;</w:t>
      </w:r>
    </w:p>
    <w:p w:rsidR="00000000" w:rsidDel="00000000" w:rsidP="00000000" w:rsidRDefault="00000000" w:rsidRPr="00000000" w14:paraId="000000E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Ejecutar los acuerdos del Directorio, sin perjuicio de las funciones que los Estatutos encomienden al Secretario, Tesorero y otros socios que designe el Directorio; </w:t>
      </w:r>
    </w:p>
    <w:p w:rsidR="00000000" w:rsidDel="00000000" w:rsidP="00000000" w:rsidRDefault="00000000" w:rsidRPr="00000000" w14:paraId="000000E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Organizar los trabajos del Directorio y proponer el plan general de actividades de la organización, estando facultado para establecer prioridades en su ejecución;</w:t>
      </w:r>
    </w:p>
    <w:p w:rsidR="00000000" w:rsidDel="00000000" w:rsidP="00000000" w:rsidRDefault="00000000" w:rsidRPr="00000000" w14:paraId="000000E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Vigilar el cumplimiento de los reglamentos internos y acuerdos de los diversos organismos;</w:t>
      </w:r>
    </w:p>
    <w:p w:rsidR="00000000" w:rsidDel="00000000" w:rsidP="00000000" w:rsidRDefault="00000000" w:rsidRPr="00000000" w14:paraId="000000E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 cuenta a nombre del Directorio de la marcha de la organización y del estado financiero en las Asambleas Ordinarias, y en forma especial en las asambleas del mes de Marzo, en que deberán entregar el Informe Anual;</w:t>
      </w:r>
    </w:p>
    <w:p w:rsidR="00000000" w:rsidDel="00000000" w:rsidP="00000000" w:rsidRDefault="00000000" w:rsidRPr="00000000" w14:paraId="000000E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Nombrar  con  acuerdo  del  Directorio las Comisiones  de Trabajo que  estime conveniente;</w:t>
      </w:r>
    </w:p>
    <w:p w:rsidR="00000000" w:rsidDel="00000000" w:rsidP="00000000" w:rsidRDefault="00000000" w:rsidRPr="00000000" w14:paraId="000000E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Firmar  documentación  propia de su cargo y aquellas en que debe representar a la organización;</w:t>
      </w:r>
    </w:p>
    <w:p w:rsidR="00000000" w:rsidDel="00000000" w:rsidP="00000000" w:rsidRDefault="00000000" w:rsidRPr="00000000" w14:paraId="000000F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demás  obligaciones   que   establezca  este  estatuto  y  los   reglamentos internos de la Organización.</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Vicepresidente debe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Colaborar  permanentemente con el Presidente en todas las funciones que a éste le corresponde. En caso de ausencia o de imposibilidad del Presidente, subroga en el cargo con las mismas atribuciones que éste.</w:t>
      </w:r>
    </w:p>
    <w:p w:rsidR="00000000" w:rsidDel="00000000" w:rsidP="00000000" w:rsidRDefault="00000000" w:rsidRPr="00000000" w14:paraId="000000F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control de las constituciones y funcionamiento de las comisiones de trabajo.</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Corresponde al Secretario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 organización, las siguientes:</w:t>
      </w:r>
    </w:p>
    <w:p w:rsidR="00000000" w:rsidDel="00000000" w:rsidP="00000000" w:rsidRDefault="00000000" w:rsidRPr="00000000" w14:paraId="000000F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Llevar los libros de actas del Directorio y de la Asamblea General, y el Registro de los Socios. Este registro deberá llevar el nombre, Cédula de Identidad, domicilio, firma o impresión digital de cada socio a la fecha de incorporación, y el número correlativo que le corresponda.</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Además, deberá dejar un espacio libre para anotar las fechas de cancelación de su calidad de miembro de la organización, en caso de producirse esta eventualidad.</w:t>
      </w:r>
    </w:p>
    <w:p w:rsidR="00000000" w:rsidDel="00000000" w:rsidP="00000000" w:rsidRDefault="00000000" w:rsidRPr="00000000" w14:paraId="000000F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Despachar las citaciones de las Asambleas Generales de Directorio.</w:t>
      </w:r>
    </w:p>
    <w:p w:rsidR="00000000" w:rsidDel="00000000" w:rsidP="00000000" w:rsidRDefault="00000000" w:rsidRPr="00000000" w14:paraId="000000F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Autorizar con firmas las copias de las cartas que solicite algún miembro de la institución.</w:t>
      </w:r>
    </w:p>
    <w:p w:rsidR="00000000" w:rsidDel="00000000" w:rsidP="00000000" w:rsidRDefault="00000000" w:rsidRPr="00000000" w14:paraId="000000F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Desempeñarse como Ministro de Fe en todas las actuaciones en que le  corresponda intervenir y certificar como tal autenticidad de las resoluciones o, acuerdos del Directorio y la Asamblea General.</w:t>
      </w:r>
    </w:p>
    <w:p w:rsidR="00000000" w:rsidDel="00000000" w:rsidP="00000000" w:rsidRDefault="00000000" w:rsidRPr="00000000" w14:paraId="000000F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Redactar bajo su firma y la del Presidente toda la correspondencia relacionada con la organización.</w:t>
      </w:r>
    </w:p>
    <w:p w:rsidR="00000000" w:rsidDel="00000000" w:rsidP="00000000" w:rsidRDefault="00000000" w:rsidRPr="00000000" w14:paraId="000000F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 la tabla de sesiones de Directorio y de las  Asambleas Generales de acuerdo con el Presidente.</w:t>
      </w:r>
    </w:p>
    <w:p w:rsidR="00000000" w:rsidDel="00000000" w:rsidP="00000000" w:rsidRDefault="00000000" w:rsidRPr="00000000" w14:paraId="000000F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general, cumplir con todas las tareas que le encomiende el Directorio, el Presidente, los Estatutos y los Reglamentos relacionados con sus funciones.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Corresponde al Tesorero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 Organización, como encargado y  responsable de los bienes y valores de la institución:</w:t>
      </w:r>
    </w:p>
    <w:p w:rsidR="00000000" w:rsidDel="00000000" w:rsidP="00000000" w:rsidRDefault="00000000" w:rsidRPr="00000000" w14:paraId="0000010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Cobrar las cuotas de incorporación, cuotas ordinarias y otorgar los recibos correspondientes.</w:t>
      </w:r>
    </w:p>
    <w:p w:rsidR="00000000" w:rsidDel="00000000" w:rsidP="00000000" w:rsidRDefault="00000000" w:rsidRPr="00000000" w14:paraId="0000010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Mantener al día la documentación financiera, de la organización especialmente, el archivo  de facturas, recibos y además, comprobantes de ingresos y egresos.</w:t>
      </w:r>
    </w:p>
    <w:p w:rsidR="00000000" w:rsidDel="00000000" w:rsidP="00000000" w:rsidRDefault="00000000" w:rsidRPr="00000000" w14:paraId="0000010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Llevar la Contabilidad de la organización.</w:t>
      </w:r>
    </w:p>
    <w:p w:rsidR="00000000" w:rsidDel="00000000" w:rsidP="00000000" w:rsidRDefault="00000000" w:rsidRPr="00000000" w14:paraId="000001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 el estado de caja, que den a conocer a los afiliados, con las entradas y gastos del dinero de la organización.</w:t>
      </w:r>
    </w:p>
    <w:p w:rsidR="00000000" w:rsidDel="00000000" w:rsidP="00000000" w:rsidRDefault="00000000" w:rsidRPr="00000000" w14:paraId="000001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Mantener depósitos en cuentas corrientes, en la institución indicada que acuerde el directorio, de los fondos de la organización.</w:t>
      </w:r>
    </w:p>
    <w:p w:rsidR="00000000" w:rsidDel="00000000" w:rsidP="00000000" w:rsidRDefault="00000000" w:rsidRPr="00000000" w14:paraId="000001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Efectuar pagos conjuntamente con el Presidente de la organización, debiendo al efecto de firmar cheques, giros, demás documentos necesarios.</w:t>
      </w:r>
    </w:p>
    <w:p w:rsidR="00000000" w:rsidDel="00000000" w:rsidP="00000000" w:rsidRDefault="00000000" w:rsidRPr="00000000" w14:paraId="000001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Mantener los Inventarios de la organización.</w:t>
      </w:r>
    </w:p>
    <w:p w:rsidR="00000000" w:rsidDel="00000000" w:rsidP="00000000" w:rsidRDefault="00000000" w:rsidRPr="00000000" w14:paraId="000001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Exhibir a las comisiones correspondientes todos los libros y documentos de la tesorería que le sean solicitados para sus revisiones y control, y a los miembros de la organización que lo requieran en días y horas previstas.</w:t>
      </w:r>
    </w:p>
    <w:p w:rsidR="00000000" w:rsidDel="00000000" w:rsidP="00000000" w:rsidRDefault="00000000" w:rsidRPr="00000000" w14:paraId="000001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Presentar en forma ordinaria un estado de tesorería cada vez que lo acuerde el Directorio o la Asamblea General.</w:t>
      </w:r>
    </w:p>
    <w:p w:rsidR="00000000" w:rsidDel="00000000" w:rsidP="00000000" w:rsidRDefault="00000000" w:rsidRPr="00000000" w14:paraId="000001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 las demás gestiones relacionadas con sus funciones que el Directorio o el Presidente le encomiende.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Tesorero podrá proponer al Directorio la formación de una comisión que bajo su dirección y responsabilidad, pueda elevar un Proyecto para la captación de recursos económicos, materiales o especies, y un presupuesto tentativo de gastos y/o inversiones de recursos que hubieren.</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Funciones de los Directores:</w:t>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Integrar las comisiones de trabajo, que acuerde designar el Directorio y la asamblea general.</w:t>
      </w:r>
    </w:p>
    <w:p w:rsidR="00000000" w:rsidDel="00000000" w:rsidP="00000000" w:rsidRDefault="00000000" w:rsidRPr="00000000" w14:paraId="000001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Asistir con puntualidad y regularidad a las sesiones del directorio y las asambleas generales.</w:t>
      </w:r>
    </w:p>
    <w:p w:rsidR="00000000" w:rsidDel="00000000" w:rsidP="00000000" w:rsidRDefault="00000000" w:rsidRPr="00000000" w14:paraId="000001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Cooperar al cumplimiento de los fines de la organización y a las obligaciones que incumben al Directorio. </w:t>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los casos de ausencia del Presidente y del Vicepresidente, subrogarlo en las sesiones del Directorio o de las Asambleas Generales, previa designación entre los Directores presentes hecha en la misma sesión o Asamblea a requerimiento  del Secretario.</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Director deberá colaborar con el Secretario y el Tesorero en su caso, en todas las materias que a éstos le son propias. En caso de enfermedad, permiso, ausencia o imposibilidad transitoria, el Secretario o en su caso el Tesorero serán subrogados por el Director, el cual, tendrá las atribuciones que correspondan al que subroga. En caso de fallecimiento, renuncia o imposibilidad definitiva del Secretario o del Tesorero, el Director ejercerá sus funciones hasta la terminación del respectivo período.</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VIII.</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 PATRIMONIO DE LA ORGANIZACION</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41.-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patrimonio estará formado por:</w:t>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 cuotas de incorporación, los aportes ordinarios y extraordinarios que la Asamblea determine, conforme a estos estatutos.</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 ingresos provenientes de sus actividades, como beneficios, rifas, fiestas sociales y otros de naturaleza similar.</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bienes muebles o inmuebles que  adquiera a cualquier título.</w:t>
      </w:r>
    </w:p>
    <w:p w:rsidR="00000000" w:rsidDel="00000000" w:rsidP="00000000" w:rsidRDefault="00000000" w:rsidRPr="00000000" w14:paraId="000001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donaciones o asignaciones por causa  de muerte que le hiciesen.</w:t>
      </w:r>
    </w:p>
    <w:p w:rsidR="00000000" w:rsidDel="00000000" w:rsidP="00000000" w:rsidRDefault="00000000" w:rsidRPr="00000000" w14:paraId="000001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 subvenciones, aportes o fondos fiscales o municipales que se les otorguen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multas cobradas a sus miembros en conformidad a los estatutos.</w:t>
      </w:r>
    </w:p>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renta obtenida por la gestión de centros comunitarios, talleres artesanales y cualquiera  otros bienes de uso de la comunidad que posea.</w:t>
      </w:r>
    </w:p>
    <w:p w:rsidR="00000000" w:rsidDel="00000000" w:rsidP="00000000" w:rsidRDefault="00000000" w:rsidRPr="00000000" w14:paraId="000001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demás ingresos que perciba a cualquier título.</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 fondos deberán ser depositados, a medida que se perciban, en bancos o instituciones financieras legalmente reconocidas dentro de los cuatro días siguientes a su recepción.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miembros del Directorio responderán solidariamente a esta obligación.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podrá mantenerse en caja de la organización,  en dinero efectivo, una suma superior a dos Unidades Tributarias Mensuales (UTM).</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Las cuotas de incorporación y sus aportes ordinarios serán fijados por la Asamblea anualmente y en moneda nacional (pesos).</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Las cuotas extraordinarias serán fijadas por las Asambleas Extraordinarias en caso calificados y cuando sean precisas para el cumplimiento de los fines de la Organización. En todo caso los fondos recaudados por los conceptos de cuotas extraordinarias no podrán ser destinadas a otro fin que no sea el objetivo por el cual fueron  encomendados, a menos que una reunión convocada especialmente para tal efecto, resuelva darle otro destino.</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Presidente y el Tesorero de la organización podrá girar sobre los fondos depositados previa aprobación del Directorio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el acta correspondiente se dejará constancia de la cantidad y el objetivo del gasto.</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Los cargos del Directorio de la organización y los miembros de la comisión de finanzas, son especialmente gratuitos,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prohibiéndose la fijación de cualquier tipo de remuneración;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son incompatibles entre si.</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47.-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obstante, lo establecido en el artículo anterior, el Directorio podrá autorizar el financiamiento de los gastos de locomoción colectiva en que se puedan incurrir los directores o socios comisionados para una determinada acción. Finalizada la gestión,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deberá rendirse cuenta detallada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empleo de los fondos de la organización.</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48.-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Además del gasto señalado en el artículo anterior, el Directorio podrá autorizar el financiamiento de viáticos a los Directores y socios  que deban trasladarse fuera de la  localidad o ciudad; cuando deban realizar una comisión encomendada por ellos y que diga relación con los intereses de la organización.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entiende por viático diario la cantidad de dinero para los gastos de alimentación y alojamiento. Suma que en ningún caso podrá ser superior al 20% del sueldo mínimo mensual.  Una vez realizada la gestión se exigirá comprobante o documento que justifiquen los gastos. Si no fuese necesario alojamiento, el viático no podrá ser superior al 10% de un ingreso mensual.</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6" w:right="0" w:firstLine="708.999999999999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IX.</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LA COMISION FISCALIZADORA DE FINANZAS Y OTRAS COMISIONES</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49.-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En la sesión ordinaria en la que se efectúa la elección del Directorio Definitivo, la Asamblea General designará una Comisión Fiscalizadora de Finanzas,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compuesta por tres miembros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serán elegidos en la  forma establecida en el artículo 24, cuyas obligaciones y atribuciones serán las siguientes:</w:t>
      </w:r>
    </w:p>
    <w:p w:rsidR="00000000" w:rsidDel="00000000" w:rsidP="00000000" w:rsidRDefault="00000000" w:rsidRPr="00000000" w14:paraId="0000013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43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Revisar trimestralmente los libros de contabilidad y los comprobantes de ingresos que el Tesorero debe exhibirle;</w:t>
      </w:r>
    </w:p>
    <w:p w:rsidR="00000000" w:rsidDel="00000000" w:rsidP="00000000" w:rsidRDefault="00000000" w:rsidRPr="00000000" w14:paraId="0000013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43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Velar porque los socios se mantengan al día en el pago de sus cuotas y representar al Tesorero cuando algún socio se encuentre atrasado, a fin de que este investigue la  causa y procure que se ponga al día en sus pagos.</w:t>
      </w:r>
    </w:p>
    <w:p w:rsidR="00000000" w:rsidDel="00000000" w:rsidP="00000000" w:rsidRDefault="00000000" w:rsidRPr="00000000" w14:paraId="0000013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43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Informar al Directorio en sesión ordinaria y extraordinaria sobre la marcha de la Tesorería y el estado de las Finanzas y dar cuenta de cualquier irregularidad que notare para que se adopten de inmediato las medidas que correspondan para evitar daños a la institución;</w:t>
      </w:r>
    </w:p>
    <w:p w:rsidR="00000000" w:rsidDel="00000000" w:rsidP="00000000" w:rsidRDefault="00000000" w:rsidRPr="00000000" w14:paraId="0000013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43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Elevar a la asamblea general en su sesión ordinaria un informe escrito sobre finanzas de la organización, sobre la forma en que se ha llevado la Tesorería durante el año y sobre el Balance que el Tesorero confeccione del ejercicio anual, recomendado a la Asamblea la aprobación o rechazo total del mismo, y</w:t>
      </w:r>
    </w:p>
    <w:p w:rsidR="00000000" w:rsidDel="00000000" w:rsidP="00000000" w:rsidRDefault="00000000" w:rsidRPr="00000000" w14:paraId="0000013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43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Comprobar el inventario.</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50.-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ab/>
        <w:t xml:space="preserve">Sus integrantes durarán un año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sus funciones aplicándosele el mismo sistema eleccionario que rige par elección del Directorio.</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obstante; cada vez que se efectúe elección de Directorio, la Comisión Fiscalizadora deberá renovarse dentro de los 30 días siguientes a la nueva elección del Directorio.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Presidirá la Comisión Fiscalizadora el miembro que obtenga mayor número de votos. En caso de vacancia del cargo de Presidente de la Comisión será reemplazado por el socio que obtuvo la  votación inmediatamente inferior a éste. Si se produjere la vacancia de dos cargos en la Comisión, se llamará a nuevas elecciones para ocupar los puestos vacantes, si la vacancia fuere de un solo miembro continuará con los que se encuentren en funciones con todas las atribuciones de la Comisión.</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 Comisión Fiscalizadora de Finanzas tendrá como misión revisar el movimiento financiero de la organización. Para ello el Directorio, especialmente el Tesorero estará obligado a facilitarle los medios para el  cumplimiento de estos objetivos.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tal sentido, esta Comisión podrá exigir en cualquier momento la exhibición de los libros de contabilidad y demás documentos que digan relación con el movimiento de los fondos y su inversión.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Comisión Fiscalizadora estará obligada a poner en conocimiento del Tribunal que corresponda, cualquier anomalía que se detectara respecto del patrimonio de la Organización,   especialmente en el uso indebido de los recursos económicos de la Organización.</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Comisión no podrá intervenir en caso alguno, ni objetar decisiones del Directorio o Asamblea general.</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52.-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Comisión Fiscalizadora podrá dar su opinión de los estados de caja a que se refiere el artículo 39 letra d, informando a los socios en cualquier Asamblea General sobre la situación financiera.</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53.-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Los socios se impondrán de los movimientos de los fondos a través de los estados de caja y de información de la Comisión Fiscalizadora.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socios tendrán acceso directo a los documentos relativos a finanzas, durante los siete días anteriores a la asamblea general y los días que determine para la atención el Directorio.</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54.-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Para la mejor realización de sus tareas, la organización podrá designar comisiones sobre asuntos específicos; a fin de fomentar la participación de los socios en la gestión de la institución. Entre las tareas específicas que darían origen a comisiones, se encuentran:</w:t>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Educación y Capacitación.</w:t>
      </w:r>
    </w:p>
    <w:p w:rsidR="00000000" w:rsidDel="00000000" w:rsidP="00000000" w:rsidRDefault="00000000" w:rsidRPr="00000000" w14:paraId="000001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Proyección hacia la comunidad.</w:t>
      </w:r>
    </w:p>
    <w:p w:rsidR="00000000" w:rsidDel="00000000" w:rsidP="00000000" w:rsidRDefault="00000000" w:rsidRPr="00000000" w14:paraId="000001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Recreación y cultura.</w:t>
      </w:r>
    </w:p>
    <w:p w:rsidR="00000000" w:rsidDel="00000000" w:rsidP="00000000" w:rsidRDefault="00000000" w:rsidRPr="00000000" w14:paraId="000001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Fiestas y Eventos.</w:t>
      </w:r>
    </w:p>
    <w:p w:rsidR="00000000" w:rsidDel="00000000" w:rsidP="00000000" w:rsidRDefault="00000000" w:rsidRPr="00000000" w14:paraId="000001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Otros que la organización estime convenientes y que estén de acuerdo con los objetivos de la misma.</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TITULO X.</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LA COMISION ELECTORAL.</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55.-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Con 60 días de antelación a la fecha en que deba celebrarse la asamblea ordinaria anual a que se refiere el artículo 15 de este Estatuto, el Directorio fijará una fecha no superior a 15 ni inferior a 10 días posteriores,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para realizar un sorteo entre los socios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 el que se elegirá a 3 de éstos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 conformarán la Comisión Electoral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se menciona en el Articulo 10 letra K) de la Ley 19.418. Sus integrantes no podrán formar parte del actual Directorio ni ser candidatos al nuevo Directorio</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Esta comisión entrará en funcionamiento con 60 días de antelación a la fecha fijada para elección y durará hasta el último día del mes posterior a la misma.</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57.-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Tendrá a su cargo la organización y dirección de las elecciones internas, especialmente la inscripción de los candidatos para el Directorio, lo que deberá practicarse a lo menos con 10 días de anticipación a la fecha de la elección.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Además, deberá comunicar al Secretario Municipal respectivo, con al menos 15 días hábiles de anticipación, la realización de la Elección del Directorio.</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58.-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Para su adecuado funcionamiento y para velar por el normal desarrollo de los procesos eleccionarios, la Comisión dictará un Reglamento para estos efectos, el que deberá ponerse en conocimiento de los socios con a lo menos 15 días de antelación al día de la elección.</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Del mismo modo, reglamentará y regulará los procesos eleccionarios y de los cambios de Directorio e impartirá instrucciones y adoptará las medidas que considere necesarias para tales efectos. Asimismo, le corresponderá realizar los escrutinios respectivos y custodiar realizar las cédulas y demás antecedentes electorales hasta el vencimiento de los plazos legales establecidos para presentar reclamaciones y solicitudes de nulidad. A esta Comisión le corresponderá además la calificación de los Tribunales Electorales Regionales para conocer y resolver las reclamaciones que cualquier socio presente a la organización, de acuerdo con los plazos y procedimientos dispuestos en el artículo 25 de la Ley N° 19.418.</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efectos de informar los resultados de la Elección,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Comisión depositará en la Secretaría Municipal respectiva,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dentro del quinto día hábil contado de la Elección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siguientes antecedentes: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a.-Acta de Elección</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b.-Registro de Socios actualizado</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c.-Registro de Socios que sufragaron en la Elección</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d.-Acta de Establecimiento de la Comisión Electoral</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e.-Certificado de Antecedentes emitido por el Registro Civil de los socios Electos</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Para ser miembro de la Comisión el socio deberá tener a lo menos un año de antigüedad en la organización, no encontrarse sancionado por alguna de las causales establecidas en el artículo 12 de este estatuto, ni ser candidato a ocupar un cargo directivo.</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60.-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Comisión Electoral hará las veces de Ministro de Fe en el cambio de Directorio y certificará el estado en el que el Directorio saliente hace entrega al que se instala de la documentación, antecedentes, inventario y todo cuanto diga relación con valores o bienes de la organización.</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X.</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 MODIFICACIONES DE LOS ESTATUTOS.</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61.-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La reforma a los estatutos sólo podrán ser aprobados en la Asamblea General Extraordinaria, especialmente convocada para tal efecto y con el acuerdo de la mayoría absoluta de sus miembros y regirán una vez aprobadas por la Municipalidad respectiva</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XI.</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LA DISOLUCION DE LA ORGANIZACIÓN.</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62.-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La disolución voluntaria de la organización sólo podrá ser acordada por la mayoría absoluta de sus miembros afiliados, en Asamblea General Extraordinaria citada solamente para pronunciarse sobre la proposición de la  disolución acordada por el Directorio o por la Asamblea General. Una vez acordada la disolución se deberá informar a la respectiva Municipalidad.</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63.-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Se disolverá la organización:</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incurrir en alguna de las causales de disolución previstas en estos estatutos.</w:t>
      </w:r>
    </w:p>
    <w:p w:rsidR="00000000" w:rsidDel="00000000" w:rsidP="00000000" w:rsidRDefault="00000000" w:rsidRPr="00000000" w14:paraId="0000018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haber disminuido sus integrantes a un porcentaje o número, en su caso, inferior al requerido para su constitución, durante un lapso de seis meses, hecho éste que podrá ser comunicado al Secretario Municipal respectivo por cualquier afiliado a la organización,</w:t>
      </w:r>
    </w:p>
    <w:p w:rsidR="00000000" w:rsidDel="00000000" w:rsidP="00000000" w:rsidRDefault="00000000" w:rsidRPr="00000000" w14:paraId="0000018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caducidad de la Personalidad Jurídica, de acuerdo con lo establecido en el inciso 5° del artículo 8° de la Ley N° 19.418.</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64.-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La disolución a que se refiere el artículo anterior será declarada mediante Decreto Alcaldicio fundado, notificado al Presidente de la organización respectiva, personalmente o, en su defecto, por carta certificada.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organización tendrá derecho a reclamar ante el Tribunal Electoral Regional correspondiente, dentro del plazo de treinta días contado desde la notificación.</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65.-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Aprobada la disolución forzada de la organización funcional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sus bienes serán traspasados al dominio absoluto de la Persona Jurídica que la organización en su momento, lo determine.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 ningún caso los bienes podrán pasar al dominio de alguno de sus socios o afiliados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66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organización podrá afiliarse a una Unión Comunal de organizaciones afines, para que las representen y formulen ante quien corresponda las proposiciones que acuerden.</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Las uniones comunales tendrán por objeto la integración y el desarrollo de sus organizaciones afiliadas y la realización de actividades educativas y de capacitación de los miembros de la comunidad. Cuando sean requeridas, asumirán la defensa de los intereses de las organizaciones en las esferas gubernamentales, legislativas y municipales.</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acuerdo de integrarse a una Unión Comunal deberá ser tomado en una Asamblea General Extraordinaria expresamente citada para este efecto.</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constitución de la Unión Comunal se realizará de la forma que indica la Ley N° 19.418.</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constancia firman:</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                             ___________________________</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SECRETARIO                                                               PRESIDENTE</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__________________________________</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MINISTRO DE FE</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Pitrufquén  ….. de …………………… de 202……-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sectPr>
      <w:pgSz w:h="16839" w:w="11907" w:orient="portrait"/>
      <w:pgMar w:bottom="851" w:top="85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7"/>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5"/>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lowerLetter"/>
      <w:lvlText w:val="%1)"/>
      <w:lvlJc w:val="left"/>
      <w:pPr>
        <w:ind w:left="705" w:hanging="705"/>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lowerLetter"/>
      <w:lvlText w:val="%1)"/>
      <w:lvlJc w:val="left"/>
      <w:pPr>
        <w:ind w:left="435"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lowerLetter"/>
      <w:lvlText w:val="%1)"/>
      <w:lvlJc w:val="left"/>
      <w:pPr>
        <w:ind w:left="36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CL"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8"/>
      <w:effect w:val="none"/>
      <w:vertAlign w:val="baseline"/>
      <w:cs w:val="0"/>
      <w:em w:val="none"/>
      <w:lang w:bidi="ar-SA" w:eastAsia="es-CL" w:val="es-ES"/>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w w:val="100"/>
      <w:position w:val="-1"/>
      <w:sz w:val="28"/>
      <w:effect w:val="none"/>
      <w:vertAlign w:val="baseline"/>
      <w:cs w:val="0"/>
      <w:em w:val="none"/>
      <w:lang w:bidi="ar-SA" w:eastAsia="es-CL" w:val="es-ES"/>
    </w:rPr>
  </w:style>
  <w:style w:type="paragraph" w:styleId="Título4">
    <w:name w:val="Título 4"/>
    <w:basedOn w:val="Normal"/>
    <w:next w:val="Normal"/>
    <w:autoRedefine w:val="0"/>
    <w:hidden w:val="0"/>
    <w:qFormat w:val="0"/>
    <w:pPr>
      <w:keepNext w:val="1"/>
      <w:suppressAutoHyphens w:val="1"/>
      <w:spacing w:line="1" w:lineRule="atLeast"/>
      <w:ind w:left="2490" w:leftChars="-1" w:rightChars="0" w:firstLineChars="-1"/>
      <w:textDirection w:val="btLr"/>
      <w:textAlignment w:val="top"/>
      <w:outlineLvl w:val="3"/>
    </w:pPr>
    <w:rPr>
      <w:w w:val="100"/>
      <w:position w:val="-1"/>
      <w:sz w:val="24"/>
      <w:effect w:val="none"/>
      <w:vertAlign w:val="baseline"/>
      <w:cs w:val="0"/>
      <w:em w:val="none"/>
      <w:lang w:bidi="ar-SA" w:eastAsia="es-CL" w:val="es-ES"/>
    </w:rPr>
  </w:style>
  <w:style w:type="paragraph" w:styleId="Título5">
    <w:name w:val="Título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b w:val="1"/>
      <w:w w:val="100"/>
      <w:position w:val="-1"/>
      <w:sz w:val="28"/>
      <w:effect w:val="none"/>
      <w:vertAlign w:val="baseline"/>
      <w:cs w:val="0"/>
      <w:em w:val="none"/>
      <w:lang w:bidi="ar-SA" w:eastAsia="es-CL" w:val="es-ES"/>
    </w:rPr>
  </w:style>
  <w:style w:type="paragraph" w:styleId="Título6">
    <w:name w:val="Título 6"/>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5"/>
    </w:pPr>
    <w:rPr>
      <w:b w:val="1"/>
      <w:w w:val="100"/>
      <w:position w:val="-1"/>
      <w:sz w:val="28"/>
      <w:u w:val="single"/>
      <w:effect w:val="none"/>
      <w:vertAlign w:val="baseline"/>
      <w:cs w:val="0"/>
      <w:em w:val="none"/>
      <w:lang w:bidi="ar-SA" w:eastAsia="es-CL" w:val="es-ES"/>
    </w:rPr>
  </w:style>
  <w:style w:type="paragraph" w:styleId="Título7">
    <w:name w:val="Título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s-CL" w:val="es-ES"/>
    </w:rPr>
  </w:style>
  <w:style w:type="paragraph" w:styleId="Título8">
    <w:name w:val="Título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i w:val="1"/>
      <w:iCs w:val="1"/>
      <w:w w:val="100"/>
      <w:position w:val="-1"/>
      <w:sz w:val="24"/>
      <w:szCs w:val="24"/>
      <w:effect w:val="none"/>
      <w:vertAlign w:val="baseline"/>
      <w:cs w:val="0"/>
      <w:em w:val="none"/>
      <w:lang w:bidi="ar-SA" w:eastAsia="es-CL" w:val="es-ES"/>
    </w:rPr>
  </w:style>
  <w:style w:type="paragraph" w:styleId="Título9">
    <w:name w:val="Título 9"/>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8"/>
    </w:pPr>
    <w:rPr>
      <w:rFonts w:ascii="Arial" w:cs="Arial" w:hAnsi="Arial"/>
      <w:w w:val="100"/>
      <w:position w:val="-1"/>
      <w:sz w:val="22"/>
      <w:szCs w:val="22"/>
      <w:effect w:val="none"/>
      <w:vertAlign w:val="baseline"/>
      <w:cs w:val="0"/>
      <w:em w:val="none"/>
      <w:lang w:bidi="ar-SA" w:eastAsia="es-CL"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ítulo">
    <w:name w:val="Título"/>
    <w:basedOn w:val="Normal"/>
    <w:next w:val="Título"/>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es-CL" w:val="es-ES"/>
    </w:rPr>
  </w:style>
  <w:style w:type="paragraph" w:styleId="Subtítulo">
    <w:name w:val="Subtítulo"/>
    <w:basedOn w:val="Normal"/>
    <w:next w:val="Subtítulo"/>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u w:val="single"/>
      <w:effect w:val="none"/>
      <w:vertAlign w:val="baseline"/>
      <w:cs w:val="0"/>
      <w:em w:val="none"/>
      <w:lang w:bidi="ar-SA" w:eastAsia="es-CL" w:val="es-ES"/>
    </w:r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s-CL" w:val="es-ES"/>
    </w:rPr>
  </w:style>
  <w:style w:type="paragraph" w:styleId="Lista2">
    <w:name w:val="Lista 2"/>
    <w:basedOn w:val="Normal"/>
    <w:next w:val="Lista2"/>
    <w:autoRedefine w:val="0"/>
    <w:hidden w:val="0"/>
    <w:qFormat w:val="0"/>
    <w:pPr>
      <w:suppressAutoHyphens w:val="1"/>
      <w:spacing w:line="1" w:lineRule="atLeast"/>
      <w:ind w:left="566" w:leftChars="-1" w:rightChars="0" w:hanging="283" w:firstLineChars="-1"/>
      <w:textDirection w:val="btLr"/>
      <w:textAlignment w:val="top"/>
      <w:outlineLvl w:val="0"/>
    </w:pPr>
    <w:rPr>
      <w:w w:val="100"/>
      <w:position w:val="-1"/>
      <w:effect w:val="none"/>
      <w:vertAlign w:val="baseline"/>
      <w:cs w:val="0"/>
      <w:em w:val="none"/>
      <w:lang w:bidi="ar-SA" w:eastAsia="es-CL" w:val="es-ES"/>
    </w:rPr>
  </w:style>
  <w:style w:type="paragraph" w:styleId="BodyText2">
    <w:name w:val="Body Text 2"/>
    <w:basedOn w:val="Normal"/>
    <w:next w:val="BodyText2"/>
    <w:autoRedefine w:val="0"/>
    <w:hidden w:val="0"/>
    <w:qFormat w:val="0"/>
    <w:pPr>
      <w:tabs>
        <w:tab w:val="left" w:leader="none" w:pos="2127"/>
      </w:tabs>
      <w:suppressAutoHyphens w:val="1"/>
      <w:spacing w:line="1" w:lineRule="atLeast"/>
      <w:ind w:left="1830" w:leftChars="-1" w:rightChars="0" w:firstLineChars="-1"/>
      <w:textDirection w:val="btLr"/>
      <w:textAlignment w:val="top"/>
      <w:outlineLvl w:val="0"/>
    </w:pPr>
    <w:rPr>
      <w:w w:val="100"/>
      <w:position w:val="-1"/>
      <w:sz w:val="28"/>
      <w:effect w:val="none"/>
      <w:vertAlign w:val="baseline"/>
      <w:cs w:val="0"/>
      <w:em w:val="none"/>
      <w:lang w:bidi="ar-SA" w:eastAsia="es-CL" w:val="es-ES"/>
    </w:rPr>
  </w:style>
  <w:style w:type="paragraph" w:styleId="Continuarlista2">
    <w:name w:val="Continuar lista 2"/>
    <w:basedOn w:val="Normal"/>
    <w:next w:val="Continuarlista2"/>
    <w:autoRedefine w:val="0"/>
    <w:hidden w:val="0"/>
    <w:qFormat w:val="0"/>
    <w:pPr>
      <w:suppressAutoHyphens w:val="1"/>
      <w:spacing w:after="120" w:line="1" w:lineRule="atLeast"/>
      <w:ind w:left="566" w:leftChars="-1" w:rightChars="0" w:firstLineChars="-1"/>
      <w:textDirection w:val="btLr"/>
      <w:textAlignment w:val="top"/>
      <w:outlineLvl w:val="0"/>
    </w:pPr>
    <w:rPr>
      <w:w w:val="100"/>
      <w:position w:val="-1"/>
      <w:effect w:val="none"/>
      <w:vertAlign w:val="baseline"/>
      <w:cs w:val="0"/>
      <w:em w:val="none"/>
      <w:lang w:bidi="ar-SA" w:eastAsia="es-CL" w:val="es-ES"/>
    </w:rPr>
  </w:style>
  <w:style w:type="paragraph" w:styleId="BodyTextIndent2">
    <w:name w:val="Body Text Indent 2"/>
    <w:basedOn w:val="Normal"/>
    <w:next w:val="BodyTextIndent2"/>
    <w:autoRedefine w:val="0"/>
    <w:hidden w:val="0"/>
    <w:qFormat w:val="0"/>
    <w:pPr>
      <w:suppressAutoHyphens w:val="1"/>
      <w:spacing w:line="1" w:lineRule="atLeast"/>
      <w:ind w:left="1740" w:leftChars="-1" w:rightChars="0" w:firstLineChars="-1"/>
      <w:textDirection w:val="btLr"/>
      <w:textAlignment w:val="top"/>
      <w:outlineLvl w:val="0"/>
    </w:pPr>
    <w:rPr>
      <w:w w:val="100"/>
      <w:position w:val="-1"/>
      <w:sz w:val="28"/>
      <w:effect w:val="none"/>
      <w:vertAlign w:val="baseline"/>
      <w:cs w:val="0"/>
      <w:em w:val="none"/>
      <w:lang w:bidi="ar-SA" w:eastAsia="es-CL" w:val="es-ES"/>
    </w:rPr>
  </w:style>
  <w:style w:type="paragraph" w:styleId="Listaconviñetas">
    <w:name w:val="Lista con viñetas"/>
    <w:basedOn w:val="Normal"/>
    <w:next w:val="Listaconviñetas"/>
    <w:autoRedefine w:val="0"/>
    <w:hidden w:val="0"/>
    <w:qFormat w:val="0"/>
    <w:pPr>
      <w:numPr>
        <w:ilvl w:val="11"/>
        <w:numId w:val="2047"/>
      </w:numPr>
      <w:tabs>
        <w:tab w:val="num" w:leader="none" w:pos="360"/>
      </w:tabs>
      <w:suppressAutoHyphens w:val="1"/>
      <w:spacing w:line="1" w:lineRule="atLeast"/>
      <w:ind w:left="360" w:leftChars="-1" w:rightChars="0" w:hanging="360" w:firstLineChars="-1"/>
      <w:textDirection w:val="btLr"/>
      <w:textAlignment w:val="top"/>
      <w:outlineLvl w:val="0"/>
    </w:pPr>
    <w:rPr>
      <w:w w:val="100"/>
      <w:position w:val="-1"/>
      <w:effect w:val="none"/>
      <w:vertAlign w:val="baseline"/>
      <w:cs w:val="0"/>
      <w:em w:val="none"/>
      <w:lang w:bidi="ar-SA" w:eastAsia="es-CL" w:val="es-ES"/>
    </w:rPr>
  </w:style>
  <w:style w:type="paragraph" w:styleId="Textoindependiente2">
    <w:name w:val="Texto independiente 2"/>
    <w:basedOn w:val="Normal"/>
    <w:next w:val="Textoindependiente2"/>
    <w:autoRedefine w:val="0"/>
    <w:hidden w:val="0"/>
    <w:qFormat w:val="0"/>
    <w:pPr>
      <w:suppressAutoHyphens w:val="1"/>
      <w:spacing w:after="120" w:line="480" w:lineRule="auto"/>
      <w:ind w:leftChars="-1" w:rightChars="0" w:firstLineChars="-1"/>
      <w:textDirection w:val="btLr"/>
      <w:textAlignment w:val="top"/>
      <w:outlineLvl w:val="0"/>
    </w:pPr>
    <w:rPr>
      <w:w w:val="100"/>
      <w:position w:val="-1"/>
      <w:effect w:val="none"/>
      <w:vertAlign w:val="baseline"/>
      <w:cs w:val="0"/>
      <w:em w:val="none"/>
      <w:lang w:bidi="ar-SA" w:eastAsia="es-CL" w:val="es-ES"/>
    </w:rPr>
  </w:style>
  <w:style w:type="paragraph" w:styleId="Sangría2det.independiente">
    <w:name w:val="Sangría 2 de t. independiente"/>
    <w:basedOn w:val="Normal"/>
    <w:next w:val="Sangría2det.independiente"/>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effect w:val="none"/>
      <w:vertAlign w:val="baseline"/>
      <w:cs w:val="0"/>
      <w:em w:val="none"/>
      <w:lang w:bidi="ar-SA" w:eastAsia="es-CL" w:val="es-ES"/>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es-ES"/>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CoInaThsaSHawO+amYEo0RKylw==">AMUW2mVjhg8mE250Y46NdbltLKXyhPnCOJkxL7vW68bzsaa2PJ/+yo1xLUEX7I0AFA/lLMddMwzt5sYym2cU06LqI1Vhlp57Q0lcYU7cQrYrUhpIYg/G07g=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2014-09-05T16:08:00Z</dcterms:created>
  <dc:creator>Suf</dc:creator>
</cp:coreProperties>
</file>